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7245D4FD"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454DE7">
        <w:rPr>
          <w:rFonts w:ascii="Arial" w:hAnsi="Arial" w:cs="Arial"/>
          <w:b/>
          <w:sz w:val="24"/>
          <w:szCs w:val="24"/>
        </w:rPr>
        <w:t>1</w:t>
      </w:r>
      <w:r w:rsidR="008941F1">
        <w:rPr>
          <w:rFonts w:ascii="Arial" w:hAnsi="Arial" w:cs="Arial"/>
          <w:b/>
          <w:sz w:val="24"/>
          <w:szCs w:val="24"/>
        </w:rPr>
        <w:t>-</w:t>
      </w:r>
      <w:r w:rsidR="00590184" w:rsidRPr="00590184">
        <w:rPr>
          <w:rFonts w:ascii="Arial" w:hAnsi="Arial" w:cs="Arial"/>
          <w:b/>
          <w:sz w:val="24"/>
          <w:szCs w:val="24"/>
        </w:rPr>
        <w:t>bis-</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791F81" w:rsidRPr="00791F81">
        <w:rPr>
          <w:rFonts w:ascii="Arial" w:hAnsi="Arial" w:cs="Arial"/>
          <w:b/>
          <w:sz w:val="24"/>
          <w:szCs w:val="24"/>
        </w:rPr>
        <w:t>R4-2201283</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682097">
        <w:rPr>
          <w:rFonts w:ascii="Arial" w:hAnsi="Arial" w:cs="Arial"/>
          <w:b/>
          <w:noProof/>
          <w:sz w:val="24"/>
          <w:lang w:eastAsia="ja-JP"/>
        </w:rPr>
        <w:t>1</w:t>
      </w:r>
      <w:r w:rsidR="00590184">
        <w:rPr>
          <w:rFonts w:ascii="Arial" w:hAnsi="Arial" w:cs="Arial"/>
          <w:b/>
          <w:noProof/>
          <w:sz w:val="24"/>
          <w:lang w:eastAsia="ja-JP"/>
        </w:rPr>
        <w:t>7</w:t>
      </w:r>
      <w:r w:rsidR="00590184">
        <w:rPr>
          <w:rFonts w:ascii="Arial" w:hAnsi="Arial" w:cs="Arial"/>
          <w:b/>
          <w:noProof/>
          <w:sz w:val="24"/>
          <w:vertAlign w:val="superscript"/>
          <w:lang w:eastAsia="ja-JP"/>
        </w:rPr>
        <w:t>th</w:t>
      </w:r>
      <w:r w:rsidR="00454DE7">
        <w:rPr>
          <w:rFonts w:ascii="Arial" w:hAnsi="Arial" w:cs="Arial"/>
          <w:b/>
          <w:noProof/>
          <w:sz w:val="24"/>
          <w:lang w:eastAsia="ja-JP"/>
        </w:rPr>
        <w:t xml:space="preserve"> </w:t>
      </w:r>
      <w:r w:rsidR="00590184">
        <w:rPr>
          <w:rFonts w:ascii="Arial" w:hAnsi="Arial" w:cs="Arial"/>
          <w:b/>
          <w:noProof/>
          <w:sz w:val="24"/>
          <w:lang w:eastAsia="ja-JP"/>
        </w:rPr>
        <w:t>Jan</w:t>
      </w:r>
      <w:r w:rsidR="00CD388E">
        <w:rPr>
          <w:rFonts w:ascii="Arial" w:hAnsi="Arial" w:cs="Arial"/>
          <w:b/>
          <w:noProof/>
          <w:sz w:val="24"/>
          <w:lang w:eastAsia="ja-JP"/>
        </w:rPr>
        <w:t>.</w:t>
      </w:r>
      <w:r w:rsidRPr="00D0286B">
        <w:rPr>
          <w:rFonts w:ascii="Arial" w:hAnsi="Arial" w:cs="Arial"/>
          <w:b/>
          <w:noProof/>
          <w:sz w:val="24"/>
          <w:lang w:eastAsia="ja-JP"/>
        </w:rPr>
        <w:t xml:space="preserve"> – </w:t>
      </w:r>
      <w:r w:rsidR="00590184">
        <w:rPr>
          <w:rFonts w:ascii="Arial" w:hAnsi="Arial" w:cs="Arial"/>
          <w:b/>
          <w:noProof/>
          <w:sz w:val="24"/>
          <w:lang w:eastAsia="ja-JP"/>
        </w:rPr>
        <w:t>25</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590184">
        <w:rPr>
          <w:rFonts w:ascii="Arial" w:hAnsi="Arial" w:cs="Arial"/>
          <w:b/>
          <w:noProof/>
          <w:sz w:val="24"/>
          <w:lang w:eastAsia="ja-JP"/>
        </w:rPr>
        <w:t>Jan</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590184">
        <w:rPr>
          <w:rFonts w:ascii="Arial" w:hAnsi="Arial" w:cs="Arial"/>
          <w:b/>
          <w:noProof/>
          <w:sz w:val="24"/>
          <w:lang w:eastAsia="ja-JP"/>
        </w:rPr>
        <w:t>2</w:t>
      </w:r>
      <w:bookmarkStart w:id="1" w:name="_GoBack"/>
      <w:bookmarkEnd w:id="1"/>
    </w:p>
    <w:p w14:paraId="15F9AFC9" w14:textId="7723881C"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590184">
        <w:rPr>
          <w:rFonts w:ascii="Arial" w:hAnsi="Arial" w:cs="Arial"/>
          <w:b/>
          <w:sz w:val="24"/>
          <w:szCs w:val="24"/>
        </w:rPr>
        <w:t>6</w:t>
      </w:r>
      <w:r w:rsidR="00637F14">
        <w:rPr>
          <w:rFonts w:ascii="Arial" w:hAnsi="Arial" w:cs="Arial"/>
          <w:b/>
          <w:sz w:val="24"/>
          <w:szCs w:val="24"/>
        </w:rPr>
        <w:t>.2.</w:t>
      </w:r>
      <w:r w:rsidR="00463D42">
        <w:rPr>
          <w:rFonts w:ascii="Arial" w:hAnsi="Arial" w:cs="Arial"/>
          <w:b/>
          <w:sz w:val="24"/>
          <w:szCs w:val="24"/>
        </w:rPr>
        <w:t>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752347F4"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913C33">
        <w:rPr>
          <w:rFonts w:ascii="Arial" w:hAnsi="Arial" w:cs="Arial"/>
          <w:b/>
          <w:sz w:val="24"/>
          <w:szCs w:val="24"/>
        </w:rPr>
        <w:t xml:space="preserve">On </w:t>
      </w:r>
      <w:r w:rsidR="00004902">
        <w:rPr>
          <w:rFonts w:ascii="Arial" w:hAnsi="Arial" w:cs="Arial"/>
          <w:b/>
          <w:sz w:val="24"/>
          <w:szCs w:val="24"/>
        </w:rPr>
        <w:t>hand phantom</w:t>
      </w:r>
      <w:r w:rsidR="00913C33">
        <w:rPr>
          <w:rFonts w:ascii="Arial" w:hAnsi="Arial" w:cs="Arial"/>
          <w:b/>
          <w:sz w:val="24"/>
          <w:szCs w:val="24"/>
        </w:rPr>
        <w:t xml:space="preserve"> selection for Rel-17 requirement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61759E7E" w14:textId="481BE099" w:rsidR="002E02E1" w:rsidRDefault="00A32B7B" w:rsidP="00FB282B">
      <w:pPr>
        <w:jc w:val="both"/>
        <w:rPr>
          <w:rFonts w:eastAsiaTheme="minorEastAsia"/>
          <w:lang w:eastAsia="zh-CN"/>
        </w:rPr>
      </w:pPr>
      <w:r>
        <w:rPr>
          <w:rFonts w:eastAsiaTheme="minorEastAsia"/>
          <w:lang w:eastAsia="zh-CN"/>
        </w:rPr>
        <w:t>In the last meeting of RAN4 #10</w:t>
      </w:r>
      <w:r w:rsidR="002E02E1">
        <w:rPr>
          <w:rFonts w:eastAsiaTheme="minorEastAsia"/>
          <w:lang w:eastAsia="zh-CN"/>
        </w:rPr>
        <w:t>1</w:t>
      </w:r>
      <w:r>
        <w:rPr>
          <w:rFonts w:eastAsiaTheme="minorEastAsia"/>
          <w:lang w:eastAsia="zh-CN"/>
        </w:rPr>
        <w:t xml:space="preserve">-e, </w:t>
      </w:r>
      <w:r w:rsidR="002E02E1">
        <w:rPr>
          <w:rFonts w:eastAsiaTheme="minorEastAsia"/>
          <w:lang w:eastAsia="zh-CN"/>
        </w:rPr>
        <w:t xml:space="preserve">the use case for Rel-17 requirement development is down-selected to Hand Phantom Only as the WF [1] shown below. However, for hand phantom, whether PDA hand or Wide hand is used for TRP TRS requirement definition </w:t>
      </w:r>
      <w:r w:rsidR="00D33D72">
        <w:rPr>
          <w:rFonts w:eastAsiaTheme="minorEastAsia"/>
          <w:lang w:eastAsia="zh-CN"/>
        </w:rPr>
        <w:t>need to be concluded.</w:t>
      </w:r>
    </w:p>
    <w:p w14:paraId="64E25472" w14:textId="1D5E7A9D" w:rsidR="007C1667" w:rsidRDefault="00FC742C" w:rsidP="00680976">
      <w:pPr>
        <w:jc w:val="center"/>
        <w:rPr>
          <w:rFonts w:eastAsiaTheme="minorEastAsia"/>
          <w:lang w:eastAsia="zh-CN"/>
        </w:rPr>
      </w:pPr>
      <w:r>
        <w:rPr>
          <w:noProof/>
        </w:rPr>
        <w:drawing>
          <wp:inline distT="0" distB="0" distL="0" distR="0" wp14:anchorId="4C92A72F" wp14:editId="310B0E9F">
            <wp:extent cx="6120130" cy="2178050"/>
            <wp:effectExtent l="19050" t="19050" r="1397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2178050"/>
                    </a:xfrm>
                    <a:prstGeom prst="rect">
                      <a:avLst/>
                    </a:prstGeom>
                    <a:ln>
                      <a:solidFill>
                        <a:schemeClr val="tx1"/>
                      </a:solidFill>
                    </a:ln>
                  </pic:spPr>
                </pic:pic>
              </a:graphicData>
            </a:graphic>
          </wp:inline>
        </w:drawing>
      </w:r>
    </w:p>
    <w:p w14:paraId="608C7D7A" w14:textId="527896B8" w:rsidR="00D363C4" w:rsidRDefault="00ED6160" w:rsidP="00FB282B">
      <w:pPr>
        <w:jc w:val="both"/>
        <w:rPr>
          <w:rFonts w:eastAsiaTheme="minorEastAsia"/>
          <w:lang w:eastAsia="zh-CN"/>
        </w:rPr>
      </w:pPr>
      <w:r>
        <w:rPr>
          <w:rFonts w:eastAsiaTheme="minorEastAsia"/>
          <w:lang w:eastAsia="zh-CN"/>
        </w:rPr>
        <w:t>This paper share</w:t>
      </w:r>
      <w:r w:rsidR="00882A92">
        <w:rPr>
          <w:rFonts w:eastAsiaTheme="minorEastAsia"/>
          <w:lang w:eastAsia="zh-CN"/>
        </w:rPr>
        <w:t>s</w:t>
      </w:r>
      <w:r>
        <w:rPr>
          <w:rFonts w:eastAsiaTheme="minorEastAsia"/>
          <w:lang w:eastAsia="zh-CN"/>
        </w:rPr>
        <w:t xml:space="preserve"> our views on hand phantom </w:t>
      </w:r>
      <w:r w:rsidR="00D33D72">
        <w:rPr>
          <w:rFonts w:eastAsiaTheme="minorEastAsia"/>
          <w:lang w:eastAsia="zh-CN"/>
        </w:rPr>
        <w:t>selection requirement definition</w:t>
      </w:r>
      <w:r w:rsidR="00763FE2">
        <w:rPr>
          <w:rFonts w:eastAsiaTheme="minorEastAsia"/>
          <w:lang w:eastAsia="zh-CN"/>
        </w:rPr>
        <w:t>.</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2B7ABF8A" w14:textId="1B6148F4" w:rsidR="00D33D72" w:rsidRDefault="00E008B0" w:rsidP="00FB282B">
      <w:pPr>
        <w:rPr>
          <w:rFonts w:eastAsia="宋体"/>
          <w:lang w:eastAsia="zh-CN"/>
        </w:rPr>
      </w:pPr>
      <w:r>
        <w:rPr>
          <w:rFonts w:eastAsia="宋体"/>
          <w:lang w:eastAsia="zh-CN"/>
        </w:rPr>
        <w:t xml:space="preserve">During </w:t>
      </w:r>
      <w:r w:rsidR="00197BBA">
        <w:rPr>
          <w:rFonts w:eastAsia="宋体"/>
          <w:lang w:eastAsia="zh-CN"/>
        </w:rPr>
        <w:t>GTW discussion on RAN4 #100-e, the selection of PDA hand or Wide hand is warmly discussed. There are supporters for both PDA hand and Wide hand</w:t>
      </w:r>
      <w:r w:rsidR="008B4EE1">
        <w:rPr>
          <w:rFonts w:eastAsia="宋体"/>
          <w:lang w:eastAsia="zh-CN"/>
        </w:rPr>
        <w:t>. To reiterate our preference, wide hand is the first priority for Rel-17 requirement, based on the following considerations.</w:t>
      </w:r>
    </w:p>
    <w:p w14:paraId="7E388271" w14:textId="6EDAFC65" w:rsidR="008B4EE1" w:rsidRDefault="00BD4821" w:rsidP="008B4EE1">
      <w:pPr>
        <w:pStyle w:val="a7"/>
        <w:numPr>
          <w:ilvl w:val="0"/>
          <w:numId w:val="8"/>
        </w:numPr>
        <w:ind w:firstLineChars="0"/>
        <w:rPr>
          <w:rFonts w:eastAsia="宋体"/>
          <w:lang w:eastAsia="zh-CN"/>
        </w:rPr>
      </w:pPr>
      <w:r>
        <w:rPr>
          <w:rFonts w:eastAsia="宋体"/>
          <w:lang w:eastAsia="zh-CN"/>
        </w:rPr>
        <w:t>Over 98.9% of 5G commercial smartphones launched in recent one year have the device width bigger than 72mm from Chinese mobile device market survey. So the clear majority of commercial smartphones fits for the Wide hand phantom.</w:t>
      </w:r>
    </w:p>
    <w:p w14:paraId="6211A0CE" w14:textId="1330C984" w:rsidR="00BD4821" w:rsidRDefault="00BD4821" w:rsidP="008B4EE1">
      <w:pPr>
        <w:pStyle w:val="a7"/>
        <w:numPr>
          <w:ilvl w:val="0"/>
          <w:numId w:val="8"/>
        </w:numPr>
        <w:ind w:firstLineChars="0"/>
        <w:rPr>
          <w:rFonts w:eastAsia="宋体"/>
          <w:lang w:eastAsia="zh-CN"/>
        </w:rPr>
      </w:pPr>
      <w:r>
        <w:rPr>
          <w:rFonts w:eastAsia="宋体"/>
          <w:lang w:eastAsia="zh-CN"/>
        </w:rPr>
        <w:t xml:space="preserve">Currently, the quantity of the smartphones with its width less than 72mm does not exceed </w:t>
      </w:r>
      <w:r w:rsidR="006B09C3">
        <w:rPr>
          <w:rFonts w:eastAsia="宋体"/>
          <w:lang w:eastAsia="zh-CN"/>
        </w:rPr>
        <w:t>5, around the world</w:t>
      </w:r>
      <w:r>
        <w:rPr>
          <w:rFonts w:eastAsia="宋体"/>
          <w:lang w:eastAsia="zh-CN"/>
        </w:rPr>
        <w:t xml:space="preserve">. </w:t>
      </w:r>
      <w:r w:rsidR="006B09C3">
        <w:rPr>
          <w:rFonts w:eastAsia="宋体"/>
          <w:lang w:eastAsia="zh-CN"/>
        </w:rPr>
        <w:t>This will in fact cause the embarrassing situation on lab alignment and requirement development, if PDA hand is selected. Apparently, we can not get a smooth CDF curve with less than 5 test data.</w:t>
      </w:r>
    </w:p>
    <w:p w14:paraId="51AF8FDD" w14:textId="5D22AF44" w:rsidR="006B09C3" w:rsidRDefault="00F45CB9" w:rsidP="008B4EE1">
      <w:pPr>
        <w:pStyle w:val="a7"/>
        <w:numPr>
          <w:ilvl w:val="0"/>
          <w:numId w:val="8"/>
        </w:numPr>
        <w:ind w:firstLineChars="0"/>
        <w:rPr>
          <w:rFonts w:eastAsia="宋体"/>
          <w:lang w:eastAsia="zh-CN"/>
        </w:rPr>
      </w:pPr>
      <w:r>
        <w:rPr>
          <w:rFonts w:eastAsia="宋体"/>
          <w:lang w:eastAsia="zh-CN"/>
        </w:rPr>
        <w:lastRenderedPageBreak/>
        <w:t xml:space="preserve">There is no big difference on effort </w:t>
      </w:r>
      <w:r w:rsidR="00463D42">
        <w:rPr>
          <w:rFonts w:eastAsia="宋体"/>
          <w:lang w:eastAsia="zh-CN"/>
        </w:rPr>
        <w:t>spent</w:t>
      </w:r>
      <w:r>
        <w:rPr>
          <w:rFonts w:eastAsia="宋体"/>
          <w:lang w:eastAsia="zh-CN"/>
        </w:rPr>
        <w:t xml:space="preserve"> between using PDA hand or Wide hand when developing TRP TRS requirement. However, requirement for Wide hand will cover most of commercial devices while </w:t>
      </w:r>
      <w:r w:rsidR="00463D42">
        <w:rPr>
          <w:rFonts w:eastAsia="宋体"/>
          <w:lang w:eastAsia="zh-CN"/>
        </w:rPr>
        <w:t>requirement</w:t>
      </w:r>
      <w:r>
        <w:rPr>
          <w:rFonts w:eastAsia="宋体"/>
          <w:lang w:eastAsia="zh-CN"/>
        </w:rPr>
        <w:t xml:space="preserve"> for PDA hand can not be used for most devices.</w:t>
      </w:r>
      <w:r w:rsidR="00463D42">
        <w:rPr>
          <w:rFonts w:eastAsia="宋体"/>
          <w:lang w:eastAsia="zh-CN"/>
        </w:rPr>
        <w:t xml:space="preserve"> Therefore, defining TRP TRS requirement for Wide hand is the most efficient way.</w:t>
      </w:r>
    </w:p>
    <w:p w14:paraId="048CD831" w14:textId="50455D27" w:rsidR="00463D42" w:rsidRPr="004C1961" w:rsidRDefault="004C1961" w:rsidP="00463D42">
      <w:pPr>
        <w:rPr>
          <w:rFonts w:eastAsia="宋体"/>
          <w:b/>
          <w:lang w:eastAsia="zh-CN"/>
        </w:rPr>
      </w:pPr>
      <w:r w:rsidRPr="004C1961">
        <w:rPr>
          <w:rFonts w:eastAsia="宋体"/>
          <w:b/>
          <w:lang w:eastAsia="zh-CN"/>
        </w:rPr>
        <w:t>Proposal</w:t>
      </w:r>
      <w:r>
        <w:rPr>
          <w:rFonts w:eastAsia="宋体"/>
          <w:b/>
          <w:lang w:eastAsia="zh-CN"/>
        </w:rPr>
        <w:t xml:space="preserve"> 1</w:t>
      </w:r>
      <w:r w:rsidRPr="004C1961">
        <w:rPr>
          <w:rFonts w:eastAsia="宋体"/>
          <w:b/>
          <w:lang w:eastAsia="zh-CN"/>
        </w:rPr>
        <w:t>: Wide hand is the first priority for Rel-17 TRP TRS performance requirement.</w:t>
      </w:r>
    </w:p>
    <w:p w14:paraId="3182BE83" w14:textId="7918E611" w:rsidR="00D33D72" w:rsidRDefault="004C1961" w:rsidP="00FB282B">
      <w:pPr>
        <w:rPr>
          <w:rFonts w:eastAsia="宋体"/>
          <w:lang w:eastAsia="zh-CN"/>
        </w:rPr>
      </w:pPr>
      <w:r>
        <w:rPr>
          <w:rFonts w:eastAsia="宋体"/>
          <w:lang w:eastAsia="zh-CN"/>
        </w:rPr>
        <w:t>If the conclusion is that PDA hand is selected for Rel-17 requirement development, it is recommended RAN4 to consider new procedure to derive performance requirement rather than traditional CDF curve.</w:t>
      </w:r>
    </w:p>
    <w:p w14:paraId="62F560F7" w14:textId="756C007C" w:rsidR="001965DD" w:rsidRPr="001965DD" w:rsidRDefault="006C1793" w:rsidP="00FB282B">
      <w:pPr>
        <w:rPr>
          <w:rFonts w:eastAsia="宋体"/>
          <w:b/>
          <w:lang w:eastAsia="zh-CN"/>
        </w:rPr>
      </w:pPr>
      <w:r w:rsidRPr="001965DD">
        <w:rPr>
          <w:rFonts w:eastAsia="宋体" w:hint="eastAsia"/>
          <w:b/>
          <w:lang w:eastAsia="zh-CN"/>
        </w:rPr>
        <w:t>P</w:t>
      </w:r>
      <w:r w:rsidRPr="001965DD">
        <w:rPr>
          <w:rFonts w:eastAsia="宋体"/>
          <w:b/>
          <w:lang w:eastAsia="zh-CN"/>
        </w:rPr>
        <w:t xml:space="preserve">roposal </w:t>
      </w:r>
      <w:r>
        <w:rPr>
          <w:rFonts w:eastAsia="宋体"/>
          <w:b/>
          <w:lang w:eastAsia="zh-CN"/>
        </w:rPr>
        <w:t>2</w:t>
      </w:r>
      <w:r w:rsidRPr="001965DD">
        <w:rPr>
          <w:rFonts w:eastAsia="宋体"/>
          <w:b/>
          <w:lang w:eastAsia="zh-CN"/>
        </w:rPr>
        <w:t xml:space="preserve">: </w:t>
      </w:r>
      <w:r>
        <w:rPr>
          <w:rFonts w:eastAsia="宋体"/>
          <w:b/>
          <w:lang w:eastAsia="zh-CN"/>
        </w:rPr>
        <w:t>If PDA hand is selected for Rel-17 requirement development, RAN4 need to consider new procedure to derive performance requirement rather than traditional CDF curve</w:t>
      </w:r>
      <w:r w:rsidRPr="001965DD">
        <w:rPr>
          <w:rFonts w:eastAsia="宋体"/>
          <w:b/>
          <w:lang w:eastAsia="zh-CN"/>
        </w:rPr>
        <w:t>.</w:t>
      </w:r>
    </w:p>
    <w:p w14:paraId="79A4DB7F" w14:textId="77777777" w:rsidR="00112450" w:rsidRPr="001965DD" w:rsidRDefault="00112450"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473367A1" w14:textId="3924BDFD" w:rsidR="001965DD" w:rsidRDefault="006C1793" w:rsidP="00D33D72">
      <w:pPr>
        <w:rPr>
          <w:rFonts w:eastAsia="宋体"/>
          <w:b/>
          <w:lang w:eastAsia="zh-CN"/>
        </w:rPr>
      </w:pPr>
      <w:r w:rsidRPr="004C1961">
        <w:rPr>
          <w:rFonts w:eastAsia="宋体"/>
          <w:b/>
          <w:lang w:eastAsia="zh-CN"/>
        </w:rPr>
        <w:t>Proposal</w:t>
      </w:r>
      <w:r>
        <w:rPr>
          <w:rFonts w:eastAsia="宋体"/>
          <w:b/>
          <w:lang w:eastAsia="zh-CN"/>
        </w:rPr>
        <w:t xml:space="preserve"> 1</w:t>
      </w:r>
      <w:r w:rsidRPr="004C1961">
        <w:rPr>
          <w:rFonts w:eastAsia="宋体"/>
          <w:b/>
          <w:lang w:eastAsia="zh-CN"/>
        </w:rPr>
        <w:t>: Wide hand is the first priority for Rel-17 TRP TRS performance requirement.</w:t>
      </w:r>
    </w:p>
    <w:p w14:paraId="519961E2" w14:textId="1CCAE9AC" w:rsidR="006C1793" w:rsidRPr="001965DD" w:rsidRDefault="006C1793" w:rsidP="00D33D72">
      <w:pPr>
        <w:rPr>
          <w:rFonts w:eastAsia="宋体"/>
          <w:b/>
          <w:lang w:eastAsia="zh-CN"/>
        </w:rPr>
      </w:pPr>
      <w:r w:rsidRPr="001965DD">
        <w:rPr>
          <w:rFonts w:eastAsia="宋体" w:hint="eastAsia"/>
          <w:b/>
          <w:lang w:eastAsia="zh-CN"/>
        </w:rPr>
        <w:t>P</w:t>
      </w:r>
      <w:r w:rsidRPr="001965DD">
        <w:rPr>
          <w:rFonts w:eastAsia="宋体"/>
          <w:b/>
          <w:lang w:eastAsia="zh-CN"/>
        </w:rPr>
        <w:t xml:space="preserve">roposal </w:t>
      </w:r>
      <w:r>
        <w:rPr>
          <w:rFonts w:eastAsia="宋体"/>
          <w:b/>
          <w:lang w:eastAsia="zh-CN"/>
        </w:rPr>
        <w:t>2</w:t>
      </w:r>
      <w:r w:rsidRPr="001965DD">
        <w:rPr>
          <w:rFonts w:eastAsia="宋体"/>
          <w:b/>
          <w:lang w:eastAsia="zh-CN"/>
        </w:rPr>
        <w:t xml:space="preserve">: </w:t>
      </w:r>
      <w:r>
        <w:rPr>
          <w:rFonts w:eastAsia="宋体"/>
          <w:b/>
          <w:lang w:eastAsia="zh-CN"/>
        </w:rPr>
        <w:t>If PDA hand is selected for Rel-17 requirement development, RAN4 need to consider new procedure to derive performance requirement rather than traditional CDF curve</w:t>
      </w:r>
      <w:r w:rsidRPr="001965DD">
        <w:rPr>
          <w:rFonts w:eastAsia="宋体"/>
          <w:b/>
          <w:lang w:eastAsia="zh-CN"/>
        </w:rPr>
        <w:t>.</w:t>
      </w:r>
    </w:p>
    <w:p w14:paraId="3ABA165D" w14:textId="28BC9BB6" w:rsidR="00112450" w:rsidRPr="00DE2A4A" w:rsidRDefault="00112450"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971C045" w14:textId="43D1D7A8" w:rsidR="002621EA" w:rsidRDefault="00D85D3D"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D33D72" w:rsidRPr="00D33D72">
        <w:rPr>
          <w:rFonts w:eastAsiaTheme="minorEastAsia"/>
          <w:lang w:eastAsia="zh-CN"/>
        </w:rPr>
        <w:t>R4-2120689 WF on FR1 TRP TRS</w:t>
      </w:r>
    </w:p>
    <w:p w14:paraId="277A9DCC" w14:textId="2F733F55" w:rsidR="00502A8B" w:rsidRPr="00323B95" w:rsidRDefault="00502A8B" w:rsidP="0071516F">
      <w:pPr>
        <w:pStyle w:val="EX"/>
        <w:ind w:left="284" w:firstLine="0"/>
        <w:rPr>
          <w:rFonts w:eastAsiaTheme="minorEastAsia"/>
          <w:lang w:eastAsia="zh-CN"/>
        </w:rPr>
      </w:pPr>
    </w:p>
    <w:sectPr w:rsidR="00502A8B"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112E5" w14:textId="77777777" w:rsidR="00065729" w:rsidRDefault="00065729" w:rsidP="0003021C">
      <w:pPr>
        <w:spacing w:after="0"/>
      </w:pPr>
      <w:r>
        <w:separator/>
      </w:r>
    </w:p>
  </w:endnote>
  <w:endnote w:type="continuationSeparator" w:id="0">
    <w:p w14:paraId="3487D445" w14:textId="77777777" w:rsidR="00065729" w:rsidRDefault="00065729"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BC3F7" w14:textId="77777777" w:rsidR="00065729" w:rsidRDefault="00065729" w:rsidP="0003021C">
      <w:pPr>
        <w:spacing w:after="0"/>
      </w:pPr>
      <w:r>
        <w:separator/>
      </w:r>
    </w:p>
  </w:footnote>
  <w:footnote w:type="continuationSeparator" w:id="0">
    <w:p w14:paraId="7506435E" w14:textId="77777777" w:rsidR="00065729" w:rsidRDefault="00065729"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93350C"/>
    <w:multiLevelType w:val="hybridMultilevel"/>
    <w:tmpl w:val="B9C65208"/>
    <w:lvl w:ilvl="0" w:tplc="26A603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4"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7"/>
  </w:num>
  <w:num w:numId="5">
    <w:abstractNumId w:val="4"/>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3FD"/>
    <w:rsid w:val="00000D70"/>
    <w:rsid w:val="00004902"/>
    <w:rsid w:val="00011879"/>
    <w:rsid w:val="00012BEC"/>
    <w:rsid w:val="0002498D"/>
    <w:rsid w:val="0003021C"/>
    <w:rsid w:val="000358BC"/>
    <w:rsid w:val="00036125"/>
    <w:rsid w:val="00045525"/>
    <w:rsid w:val="00054E76"/>
    <w:rsid w:val="00055B54"/>
    <w:rsid w:val="00065729"/>
    <w:rsid w:val="00065CE4"/>
    <w:rsid w:val="00067EF1"/>
    <w:rsid w:val="00080E4E"/>
    <w:rsid w:val="000812C6"/>
    <w:rsid w:val="0009553E"/>
    <w:rsid w:val="00096952"/>
    <w:rsid w:val="00096C04"/>
    <w:rsid w:val="000A25C4"/>
    <w:rsid w:val="000A4E3C"/>
    <w:rsid w:val="000A54B4"/>
    <w:rsid w:val="000A76FA"/>
    <w:rsid w:val="000B1442"/>
    <w:rsid w:val="000B480B"/>
    <w:rsid w:val="000C24BA"/>
    <w:rsid w:val="000E1D9C"/>
    <w:rsid w:val="000E2B0A"/>
    <w:rsid w:val="000E4110"/>
    <w:rsid w:val="000E4413"/>
    <w:rsid w:val="00103338"/>
    <w:rsid w:val="0010771F"/>
    <w:rsid w:val="00107B65"/>
    <w:rsid w:val="00112450"/>
    <w:rsid w:val="0011447B"/>
    <w:rsid w:val="00130187"/>
    <w:rsid w:val="001303F4"/>
    <w:rsid w:val="00130D44"/>
    <w:rsid w:val="00145BF3"/>
    <w:rsid w:val="00156AB2"/>
    <w:rsid w:val="0016054E"/>
    <w:rsid w:val="0017411A"/>
    <w:rsid w:val="00184DBB"/>
    <w:rsid w:val="0018728C"/>
    <w:rsid w:val="001965DD"/>
    <w:rsid w:val="00197BBA"/>
    <w:rsid w:val="001A447D"/>
    <w:rsid w:val="001E082D"/>
    <w:rsid w:val="001E4C71"/>
    <w:rsid w:val="001E528F"/>
    <w:rsid w:val="001F2B23"/>
    <w:rsid w:val="001F637F"/>
    <w:rsid w:val="001F744E"/>
    <w:rsid w:val="002023CB"/>
    <w:rsid w:val="00205042"/>
    <w:rsid w:val="00214C02"/>
    <w:rsid w:val="00215E3A"/>
    <w:rsid w:val="002206B1"/>
    <w:rsid w:val="002400E2"/>
    <w:rsid w:val="002466C5"/>
    <w:rsid w:val="002529CD"/>
    <w:rsid w:val="002553AA"/>
    <w:rsid w:val="002618BA"/>
    <w:rsid w:val="002621EA"/>
    <w:rsid w:val="00262BB5"/>
    <w:rsid w:val="0026538B"/>
    <w:rsid w:val="00265877"/>
    <w:rsid w:val="00265B4F"/>
    <w:rsid w:val="002666EB"/>
    <w:rsid w:val="0027007E"/>
    <w:rsid w:val="00287A5F"/>
    <w:rsid w:val="002A389C"/>
    <w:rsid w:val="002A5AAC"/>
    <w:rsid w:val="002B4D24"/>
    <w:rsid w:val="002C4C65"/>
    <w:rsid w:val="002D0367"/>
    <w:rsid w:val="002D7EEA"/>
    <w:rsid w:val="002E02E1"/>
    <w:rsid w:val="002E731D"/>
    <w:rsid w:val="002F2025"/>
    <w:rsid w:val="002F4DBF"/>
    <w:rsid w:val="00305776"/>
    <w:rsid w:val="003204CE"/>
    <w:rsid w:val="00323B95"/>
    <w:rsid w:val="00326485"/>
    <w:rsid w:val="00357AAD"/>
    <w:rsid w:val="003617B2"/>
    <w:rsid w:val="00372596"/>
    <w:rsid w:val="00376766"/>
    <w:rsid w:val="00384E5B"/>
    <w:rsid w:val="003956E2"/>
    <w:rsid w:val="003B72E3"/>
    <w:rsid w:val="003C1B40"/>
    <w:rsid w:val="003C253E"/>
    <w:rsid w:val="003C6B77"/>
    <w:rsid w:val="003F1079"/>
    <w:rsid w:val="003F158B"/>
    <w:rsid w:val="00400F3F"/>
    <w:rsid w:val="00403B6D"/>
    <w:rsid w:val="00405F79"/>
    <w:rsid w:val="00411BC2"/>
    <w:rsid w:val="00415E1A"/>
    <w:rsid w:val="0042087B"/>
    <w:rsid w:val="00420F98"/>
    <w:rsid w:val="00435AFE"/>
    <w:rsid w:val="00440EF6"/>
    <w:rsid w:val="004430BF"/>
    <w:rsid w:val="004536D4"/>
    <w:rsid w:val="00454DE7"/>
    <w:rsid w:val="004570BA"/>
    <w:rsid w:val="00463D42"/>
    <w:rsid w:val="004664DD"/>
    <w:rsid w:val="004700B3"/>
    <w:rsid w:val="00470C91"/>
    <w:rsid w:val="004731E0"/>
    <w:rsid w:val="00474BD0"/>
    <w:rsid w:val="004803EC"/>
    <w:rsid w:val="00481688"/>
    <w:rsid w:val="00482E50"/>
    <w:rsid w:val="00483961"/>
    <w:rsid w:val="00486AE0"/>
    <w:rsid w:val="00487E7C"/>
    <w:rsid w:val="0049290F"/>
    <w:rsid w:val="004A108A"/>
    <w:rsid w:val="004B3C0C"/>
    <w:rsid w:val="004C1488"/>
    <w:rsid w:val="004C1961"/>
    <w:rsid w:val="004D4E7B"/>
    <w:rsid w:val="004E0CEE"/>
    <w:rsid w:val="004E6D83"/>
    <w:rsid w:val="00501EB2"/>
    <w:rsid w:val="00502A8B"/>
    <w:rsid w:val="00510DAC"/>
    <w:rsid w:val="0051543F"/>
    <w:rsid w:val="00520E01"/>
    <w:rsid w:val="0052285E"/>
    <w:rsid w:val="00530A4B"/>
    <w:rsid w:val="00535193"/>
    <w:rsid w:val="00547795"/>
    <w:rsid w:val="00547B7E"/>
    <w:rsid w:val="00551824"/>
    <w:rsid w:val="005633FD"/>
    <w:rsid w:val="0056483B"/>
    <w:rsid w:val="00564BBA"/>
    <w:rsid w:val="005656FC"/>
    <w:rsid w:val="00566BE0"/>
    <w:rsid w:val="00567280"/>
    <w:rsid w:val="00570694"/>
    <w:rsid w:val="00573F93"/>
    <w:rsid w:val="00585221"/>
    <w:rsid w:val="00590184"/>
    <w:rsid w:val="00591D26"/>
    <w:rsid w:val="00596856"/>
    <w:rsid w:val="0059688D"/>
    <w:rsid w:val="005A259C"/>
    <w:rsid w:val="005B6BC1"/>
    <w:rsid w:val="005C034D"/>
    <w:rsid w:val="005D21AA"/>
    <w:rsid w:val="005D46F7"/>
    <w:rsid w:val="005D5DBB"/>
    <w:rsid w:val="005D72B1"/>
    <w:rsid w:val="005E059A"/>
    <w:rsid w:val="005E24BC"/>
    <w:rsid w:val="005E24E6"/>
    <w:rsid w:val="005E78CD"/>
    <w:rsid w:val="005F2A66"/>
    <w:rsid w:val="006004F2"/>
    <w:rsid w:val="00602100"/>
    <w:rsid w:val="00605C4D"/>
    <w:rsid w:val="00614AEE"/>
    <w:rsid w:val="00615922"/>
    <w:rsid w:val="00621185"/>
    <w:rsid w:val="006250B9"/>
    <w:rsid w:val="00631AE6"/>
    <w:rsid w:val="00631F03"/>
    <w:rsid w:val="00637F14"/>
    <w:rsid w:val="006406AA"/>
    <w:rsid w:val="00645643"/>
    <w:rsid w:val="00664622"/>
    <w:rsid w:val="006678A6"/>
    <w:rsid w:val="00680976"/>
    <w:rsid w:val="0068171A"/>
    <w:rsid w:val="00682097"/>
    <w:rsid w:val="00686D8A"/>
    <w:rsid w:val="00687FD1"/>
    <w:rsid w:val="00693B17"/>
    <w:rsid w:val="006B09C3"/>
    <w:rsid w:val="006C1793"/>
    <w:rsid w:val="006C2B90"/>
    <w:rsid w:val="006D0632"/>
    <w:rsid w:val="006E631B"/>
    <w:rsid w:val="0071516F"/>
    <w:rsid w:val="00732AE0"/>
    <w:rsid w:val="0073566C"/>
    <w:rsid w:val="007373AF"/>
    <w:rsid w:val="00737F7D"/>
    <w:rsid w:val="00752F56"/>
    <w:rsid w:val="00761CA2"/>
    <w:rsid w:val="00763FE2"/>
    <w:rsid w:val="00770B89"/>
    <w:rsid w:val="007726E6"/>
    <w:rsid w:val="007764CE"/>
    <w:rsid w:val="0078678B"/>
    <w:rsid w:val="00791F81"/>
    <w:rsid w:val="007A1568"/>
    <w:rsid w:val="007A5EEC"/>
    <w:rsid w:val="007B3124"/>
    <w:rsid w:val="007C1667"/>
    <w:rsid w:val="007C3534"/>
    <w:rsid w:val="007C62A4"/>
    <w:rsid w:val="007D5C83"/>
    <w:rsid w:val="007E40B0"/>
    <w:rsid w:val="007E7EDC"/>
    <w:rsid w:val="007F009F"/>
    <w:rsid w:val="007F37FE"/>
    <w:rsid w:val="008053AB"/>
    <w:rsid w:val="008144EC"/>
    <w:rsid w:val="00815183"/>
    <w:rsid w:val="0082608F"/>
    <w:rsid w:val="008336F3"/>
    <w:rsid w:val="008352C1"/>
    <w:rsid w:val="00836F3B"/>
    <w:rsid w:val="00841297"/>
    <w:rsid w:val="00853384"/>
    <w:rsid w:val="008559B8"/>
    <w:rsid w:val="00855D3B"/>
    <w:rsid w:val="00861547"/>
    <w:rsid w:val="0087017B"/>
    <w:rsid w:val="00871374"/>
    <w:rsid w:val="00877529"/>
    <w:rsid w:val="00882A92"/>
    <w:rsid w:val="008941F1"/>
    <w:rsid w:val="0089675D"/>
    <w:rsid w:val="008A1285"/>
    <w:rsid w:val="008A5AFF"/>
    <w:rsid w:val="008B4EE1"/>
    <w:rsid w:val="008C1E99"/>
    <w:rsid w:val="008C3254"/>
    <w:rsid w:val="008D18D2"/>
    <w:rsid w:val="008E2D4C"/>
    <w:rsid w:val="008E591A"/>
    <w:rsid w:val="008F13E1"/>
    <w:rsid w:val="008F1D48"/>
    <w:rsid w:val="008F679C"/>
    <w:rsid w:val="00902570"/>
    <w:rsid w:val="00905C13"/>
    <w:rsid w:val="00907364"/>
    <w:rsid w:val="00910A92"/>
    <w:rsid w:val="00913C33"/>
    <w:rsid w:val="00913ED4"/>
    <w:rsid w:val="00922EC6"/>
    <w:rsid w:val="00924F4E"/>
    <w:rsid w:val="00926E2B"/>
    <w:rsid w:val="00927CA7"/>
    <w:rsid w:val="0094229E"/>
    <w:rsid w:val="00951F13"/>
    <w:rsid w:val="009625CA"/>
    <w:rsid w:val="00963040"/>
    <w:rsid w:val="009716B3"/>
    <w:rsid w:val="009716E4"/>
    <w:rsid w:val="00974222"/>
    <w:rsid w:val="00991F01"/>
    <w:rsid w:val="00992EB9"/>
    <w:rsid w:val="009A12A8"/>
    <w:rsid w:val="009A1576"/>
    <w:rsid w:val="009A1DF5"/>
    <w:rsid w:val="009A58B3"/>
    <w:rsid w:val="009A783C"/>
    <w:rsid w:val="009B3381"/>
    <w:rsid w:val="009B5B64"/>
    <w:rsid w:val="009C042F"/>
    <w:rsid w:val="009C1AFB"/>
    <w:rsid w:val="009C1ECD"/>
    <w:rsid w:val="009C541C"/>
    <w:rsid w:val="009C6D0C"/>
    <w:rsid w:val="009D20DB"/>
    <w:rsid w:val="009D2FF0"/>
    <w:rsid w:val="009D69D2"/>
    <w:rsid w:val="00A01A5A"/>
    <w:rsid w:val="00A14DDA"/>
    <w:rsid w:val="00A24DE7"/>
    <w:rsid w:val="00A27C2A"/>
    <w:rsid w:val="00A30765"/>
    <w:rsid w:val="00A32B7B"/>
    <w:rsid w:val="00A32C90"/>
    <w:rsid w:val="00A34302"/>
    <w:rsid w:val="00A35A32"/>
    <w:rsid w:val="00A479BB"/>
    <w:rsid w:val="00A51699"/>
    <w:rsid w:val="00A53FC0"/>
    <w:rsid w:val="00A643A3"/>
    <w:rsid w:val="00A649A4"/>
    <w:rsid w:val="00A67629"/>
    <w:rsid w:val="00A75DE6"/>
    <w:rsid w:val="00A76926"/>
    <w:rsid w:val="00A80B08"/>
    <w:rsid w:val="00A86C91"/>
    <w:rsid w:val="00A925E0"/>
    <w:rsid w:val="00A9526C"/>
    <w:rsid w:val="00A97485"/>
    <w:rsid w:val="00A97B73"/>
    <w:rsid w:val="00AC2DCB"/>
    <w:rsid w:val="00AE2291"/>
    <w:rsid w:val="00AF3250"/>
    <w:rsid w:val="00B0494B"/>
    <w:rsid w:val="00B07F65"/>
    <w:rsid w:val="00B10C7F"/>
    <w:rsid w:val="00B13C39"/>
    <w:rsid w:val="00B140B6"/>
    <w:rsid w:val="00B23AD5"/>
    <w:rsid w:val="00B2591E"/>
    <w:rsid w:val="00B2676A"/>
    <w:rsid w:val="00B30A98"/>
    <w:rsid w:val="00B329C7"/>
    <w:rsid w:val="00B36AFE"/>
    <w:rsid w:val="00B44F79"/>
    <w:rsid w:val="00B45501"/>
    <w:rsid w:val="00B4774F"/>
    <w:rsid w:val="00B52047"/>
    <w:rsid w:val="00B52F7E"/>
    <w:rsid w:val="00B53F18"/>
    <w:rsid w:val="00B82F96"/>
    <w:rsid w:val="00B8713A"/>
    <w:rsid w:val="00B9058E"/>
    <w:rsid w:val="00B91500"/>
    <w:rsid w:val="00B96A4E"/>
    <w:rsid w:val="00B976CD"/>
    <w:rsid w:val="00BD4821"/>
    <w:rsid w:val="00BD7A49"/>
    <w:rsid w:val="00BE135A"/>
    <w:rsid w:val="00C130AD"/>
    <w:rsid w:val="00C27BAA"/>
    <w:rsid w:val="00C318E4"/>
    <w:rsid w:val="00C360EF"/>
    <w:rsid w:val="00C43232"/>
    <w:rsid w:val="00C543E0"/>
    <w:rsid w:val="00C564D7"/>
    <w:rsid w:val="00C63066"/>
    <w:rsid w:val="00C76DCD"/>
    <w:rsid w:val="00C76EBF"/>
    <w:rsid w:val="00C8349B"/>
    <w:rsid w:val="00C84FFC"/>
    <w:rsid w:val="00C912DD"/>
    <w:rsid w:val="00CA3BBC"/>
    <w:rsid w:val="00CB57CB"/>
    <w:rsid w:val="00CB7B07"/>
    <w:rsid w:val="00CC445C"/>
    <w:rsid w:val="00CD0DCF"/>
    <w:rsid w:val="00CD388E"/>
    <w:rsid w:val="00CE077A"/>
    <w:rsid w:val="00CE12DE"/>
    <w:rsid w:val="00CE20AA"/>
    <w:rsid w:val="00CE5B6F"/>
    <w:rsid w:val="00CE789C"/>
    <w:rsid w:val="00CF0964"/>
    <w:rsid w:val="00CF3737"/>
    <w:rsid w:val="00D04830"/>
    <w:rsid w:val="00D06550"/>
    <w:rsid w:val="00D07DCA"/>
    <w:rsid w:val="00D15999"/>
    <w:rsid w:val="00D306E4"/>
    <w:rsid w:val="00D32F40"/>
    <w:rsid w:val="00D33D72"/>
    <w:rsid w:val="00D33E17"/>
    <w:rsid w:val="00D363C4"/>
    <w:rsid w:val="00D420B7"/>
    <w:rsid w:val="00D544F1"/>
    <w:rsid w:val="00D54BD6"/>
    <w:rsid w:val="00D5563E"/>
    <w:rsid w:val="00D74A01"/>
    <w:rsid w:val="00D846FB"/>
    <w:rsid w:val="00D85D3D"/>
    <w:rsid w:val="00D92565"/>
    <w:rsid w:val="00D93D62"/>
    <w:rsid w:val="00D94944"/>
    <w:rsid w:val="00D95049"/>
    <w:rsid w:val="00D96889"/>
    <w:rsid w:val="00DA4748"/>
    <w:rsid w:val="00DB3813"/>
    <w:rsid w:val="00DC3A3B"/>
    <w:rsid w:val="00DD1476"/>
    <w:rsid w:val="00DD38F0"/>
    <w:rsid w:val="00DD67F7"/>
    <w:rsid w:val="00DE0DA1"/>
    <w:rsid w:val="00DE2503"/>
    <w:rsid w:val="00DE2A4A"/>
    <w:rsid w:val="00DF2DCA"/>
    <w:rsid w:val="00DF6A20"/>
    <w:rsid w:val="00DF76FA"/>
    <w:rsid w:val="00E008B0"/>
    <w:rsid w:val="00E165E9"/>
    <w:rsid w:val="00E24C95"/>
    <w:rsid w:val="00E25DBD"/>
    <w:rsid w:val="00E30AFB"/>
    <w:rsid w:val="00E43D38"/>
    <w:rsid w:val="00E45A3A"/>
    <w:rsid w:val="00E5652B"/>
    <w:rsid w:val="00E64760"/>
    <w:rsid w:val="00EA1F9C"/>
    <w:rsid w:val="00EB7FA3"/>
    <w:rsid w:val="00EC2338"/>
    <w:rsid w:val="00ED6160"/>
    <w:rsid w:val="00EE14A0"/>
    <w:rsid w:val="00EE4BBE"/>
    <w:rsid w:val="00EE5F9D"/>
    <w:rsid w:val="00EF4652"/>
    <w:rsid w:val="00EF6D09"/>
    <w:rsid w:val="00F00275"/>
    <w:rsid w:val="00F028EE"/>
    <w:rsid w:val="00F042F9"/>
    <w:rsid w:val="00F06181"/>
    <w:rsid w:val="00F20863"/>
    <w:rsid w:val="00F30333"/>
    <w:rsid w:val="00F43101"/>
    <w:rsid w:val="00F45CB9"/>
    <w:rsid w:val="00F61C0F"/>
    <w:rsid w:val="00F63246"/>
    <w:rsid w:val="00F63F87"/>
    <w:rsid w:val="00F65DEB"/>
    <w:rsid w:val="00F76ACB"/>
    <w:rsid w:val="00F91DA6"/>
    <w:rsid w:val="00FA2647"/>
    <w:rsid w:val="00FA6822"/>
    <w:rsid w:val="00FB282B"/>
    <w:rsid w:val="00FC742C"/>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65D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uiPriority w:val="39"/>
    <w:rsid w:val="00AC2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26625-AE52-4F57-8C1D-41D0A3977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11229</TotalTime>
  <Pages>2</Pages>
  <Words>376</Words>
  <Characters>2147</Characters>
  <Application>Microsoft Office Word</Application>
  <DocSecurity>0</DocSecurity>
  <Lines>17</Lines>
  <Paragraphs>5</Paragraphs>
  <ScaleCrop>false</ScaleCrop>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Jinqiang Xing</cp:lastModifiedBy>
  <cp:revision>82</cp:revision>
  <dcterms:created xsi:type="dcterms:W3CDTF">2020-08-05T10:51:00Z</dcterms:created>
  <dcterms:modified xsi:type="dcterms:W3CDTF">2022-01-10T12:19:00Z</dcterms:modified>
</cp:coreProperties>
</file>